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353" w:rsidRPr="00241353" w:rsidRDefault="00241353" w:rsidP="00241353">
      <w:pPr>
        <w:keepLines/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41353">
        <w:rPr>
          <w:rFonts w:ascii="Arial" w:hAnsi="Arial" w:cs="Arial"/>
          <w:sz w:val="22"/>
          <w:szCs w:val="22"/>
        </w:rPr>
        <w:t xml:space="preserve">Screen Queensland </w:t>
      </w:r>
      <w:r w:rsidR="00D6573C">
        <w:rPr>
          <w:rFonts w:ascii="Arial" w:hAnsi="Arial" w:cs="Arial"/>
          <w:sz w:val="22"/>
          <w:szCs w:val="22"/>
        </w:rPr>
        <w:t xml:space="preserve">Pty Ltd </w:t>
      </w:r>
      <w:r w:rsidRPr="00241353">
        <w:rPr>
          <w:rFonts w:ascii="Arial" w:hAnsi="Arial" w:cs="Arial"/>
          <w:sz w:val="22"/>
          <w:szCs w:val="22"/>
        </w:rPr>
        <w:t>is a Proprietary Company Limited by Shares, with the State of Queensland as the sole shareholder.</w:t>
      </w:r>
    </w:p>
    <w:p w:rsidR="00241353" w:rsidRDefault="00241353" w:rsidP="00241353">
      <w:pPr>
        <w:keepLines/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241353">
        <w:rPr>
          <w:rFonts w:ascii="Arial" w:hAnsi="Arial" w:cs="Arial"/>
          <w:sz w:val="22"/>
          <w:szCs w:val="22"/>
        </w:rPr>
        <w:t xml:space="preserve">The company’s constitution sets out the objects of the company: </w:t>
      </w:r>
    </w:p>
    <w:p w:rsidR="00241353" w:rsidRDefault="00241353" w:rsidP="00D6573C">
      <w:pPr>
        <w:pStyle w:val="ListParagraph"/>
        <w:keepLines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41353">
        <w:rPr>
          <w:rFonts w:ascii="Arial" w:hAnsi="Arial" w:cs="Arial"/>
          <w:sz w:val="22"/>
          <w:szCs w:val="22"/>
        </w:rPr>
        <w:t xml:space="preserve">to increase the level of film and television production in Queensland; </w:t>
      </w:r>
    </w:p>
    <w:p w:rsidR="00241353" w:rsidRDefault="00241353" w:rsidP="00D6573C">
      <w:pPr>
        <w:pStyle w:val="ListParagraph"/>
        <w:keepLines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41353">
        <w:rPr>
          <w:rFonts w:ascii="Arial" w:hAnsi="Arial" w:cs="Arial"/>
          <w:sz w:val="22"/>
          <w:szCs w:val="22"/>
        </w:rPr>
        <w:t xml:space="preserve">to develop and maintain a creative infrastructure in Queensland for the film and television production industry; </w:t>
      </w:r>
    </w:p>
    <w:p w:rsidR="00241353" w:rsidRDefault="00241353" w:rsidP="00D6573C">
      <w:pPr>
        <w:pStyle w:val="ListParagraph"/>
        <w:keepLines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41353">
        <w:rPr>
          <w:rFonts w:ascii="Arial" w:hAnsi="Arial" w:cs="Arial"/>
          <w:sz w:val="22"/>
          <w:szCs w:val="22"/>
        </w:rPr>
        <w:t xml:space="preserve">to develop and maintain an active and vibrant screen culture in Queensland; and </w:t>
      </w:r>
    </w:p>
    <w:p w:rsidR="00241353" w:rsidRPr="00241353" w:rsidRDefault="00241353" w:rsidP="00D6573C">
      <w:pPr>
        <w:pStyle w:val="ListParagraph"/>
        <w:keepLines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41353">
        <w:rPr>
          <w:rFonts w:ascii="Arial" w:hAnsi="Arial" w:cs="Arial"/>
          <w:sz w:val="22"/>
          <w:szCs w:val="22"/>
        </w:rPr>
        <w:t xml:space="preserve">to make funding available to members of the domestic and foreign film industry whether through loan, grant, rebate, financial assistance, investment, investment loan or any other form of funding. </w:t>
      </w:r>
    </w:p>
    <w:p w:rsidR="00241353" w:rsidRPr="00752078" w:rsidRDefault="00241353" w:rsidP="00241353">
      <w:pPr>
        <w:keepLines/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241353">
        <w:rPr>
          <w:rFonts w:ascii="Arial" w:hAnsi="Arial" w:cs="Arial"/>
          <w:sz w:val="22"/>
          <w:szCs w:val="22"/>
          <w:u w:val="single"/>
        </w:rPr>
        <w:t>Cabinet noted</w:t>
      </w:r>
      <w:r w:rsidRPr="00241353">
        <w:rPr>
          <w:rFonts w:ascii="Arial" w:hAnsi="Arial" w:cs="Arial"/>
          <w:sz w:val="22"/>
          <w:szCs w:val="22"/>
        </w:rPr>
        <w:t xml:space="preserve"> </w:t>
      </w:r>
      <w:r w:rsidRPr="00752078">
        <w:rPr>
          <w:rFonts w:ascii="Arial" w:hAnsi="Arial" w:cs="Arial"/>
          <w:sz w:val="22"/>
          <w:szCs w:val="22"/>
        </w:rPr>
        <w:t xml:space="preserve">the </w:t>
      </w:r>
      <w:r w:rsidR="00A16C80">
        <w:rPr>
          <w:rFonts w:ascii="Arial" w:hAnsi="Arial" w:cs="Arial"/>
          <w:sz w:val="22"/>
          <w:szCs w:val="22"/>
        </w:rPr>
        <w:t xml:space="preserve">intention of the </w:t>
      </w:r>
      <w:r w:rsidRPr="00752078">
        <w:rPr>
          <w:rFonts w:ascii="Arial" w:hAnsi="Arial" w:cs="Arial"/>
          <w:sz w:val="22"/>
          <w:szCs w:val="22"/>
        </w:rPr>
        <w:t xml:space="preserve">Premier and Minister for the Arts to appoint </w:t>
      </w:r>
      <w:r w:rsidR="008A5A2F">
        <w:rPr>
          <w:rFonts w:ascii="Arial" w:hAnsi="Arial" w:cs="Arial"/>
          <w:sz w:val="22"/>
          <w:szCs w:val="22"/>
        </w:rPr>
        <w:t>Dr Chelsea Bond</w:t>
      </w:r>
      <w:r w:rsidR="00CB1DF0" w:rsidRPr="00752078">
        <w:rPr>
          <w:rFonts w:ascii="Arial" w:hAnsi="Arial" w:cs="Arial"/>
          <w:sz w:val="22"/>
          <w:szCs w:val="22"/>
        </w:rPr>
        <w:t xml:space="preserve"> </w:t>
      </w:r>
      <w:r w:rsidRPr="00752078">
        <w:rPr>
          <w:rFonts w:ascii="Arial" w:hAnsi="Arial" w:cs="Arial"/>
          <w:sz w:val="22"/>
          <w:szCs w:val="22"/>
        </w:rPr>
        <w:t xml:space="preserve">as </w:t>
      </w:r>
      <w:r w:rsidR="008A5A2F">
        <w:rPr>
          <w:rFonts w:ascii="Arial" w:hAnsi="Arial" w:cs="Arial"/>
          <w:sz w:val="22"/>
          <w:szCs w:val="22"/>
        </w:rPr>
        <w:t xml:space="preserve">a </w:t>
      </w:r>
      <w:r w:rsidRPr="00752078">
        <w:rPr>
          <w:rFonts w:ascii="Arial" w:hAnsi="Arial" w:cs="Arial"/>
          <w:sz w:val="22"/>
          <w:szCs w:val="22"/>
        </w:rPr>
        <w:t xml:space="preserve">Director of Screen Queensland Pty Ltd, for a term from </w:t>
      </w:r>
      <w:r w:rsidR="00B00E8D">
        <w:rPr>
          <w:rFonts w:ascii="Arial" w:hAnsi="Arial" w:cs="Arial"/>
          <w:sz w:val="22"/>
          <w:szCs w:val="22"/>
        </w:rPr>
        <w:t xml:space="preserve">1 June </w:t>
      </w:r>
      <w:r w:rsidR="008A5A2F">
        <w:rPr>
          <w:rFonts w:ascii="Arial" w:hAnsi="Arial" w:cs="Arial"/>
          <w:sz w:val="22"/>
          <w:szCs w:val="22"/>
        </w:rPr>
        <w:t>2017</w:t>
      </w:r>
      <w:r w:rsidR="00CB1DF0" w:rsidRPr="00752078">
        <w:rPr>
          <w:rFonts w:ascii="Arial" w:hAnsi="Arial" w:cs="Arial"/>
          <w:sz w:val="22"/>
          <w:szCs w:val="22"/>
        </w:rPr>
        <w:t xml:space="preserve"> up to and including 31 August 2018</w:t>
      </w:r>
      <w:r w:rsidRPr="00752078">
        <w:rPr>
          <w:rFonts w:ascii="Arial" w:hAnsi="Arial" w:cs="Arial"/>
          <w:sz w:val="22"/>
          <w:szCs w:val="22"/>
        </w:rPr>
        <w:t>.</w:t>
      </w:r>
    </w:p>
    <w:p w:rsidR="00D6589B" w:rsidRPr="00C07656" w:rsidRDefault="00D6589B" w:rsidP="00D6573C">
      <w:pPr>
        <w:keepNext/>
        <w:numPr>
          <w:ilvl w:val="0"/>
          <w:numId w:val="1"/>
        </w:numPr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32E22" w:rsidRPr="00937A4A" w:rsidRDefault="00241353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  <w:r w:rsidR="00D6589B">
        <w:rPr>
          <w:rFonts w:ascii="Arial" w:hAnsi="Arial" w:cs="Arial"/>
          <w:sz w:val="22"/>
          <w:szCs w:val="22"/>
        </w:rPr>
        <w:t>.</w:t>
      </w:r>
    </w:p>
    <w:sectPr w:rsidR="00732E22" w:rsidRPr="00937A4A" w:rsidSect="00035902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BAD" w:rsidRDefault="000A1BAD" w:rsidP="00D6589B">
      <w:r>
        <w:separator/>
      </w:r>
    </w:p>
  </w:endnote>
  <w:endnote w:type="continuationSeparator" w:id="0">
    <w:p w:rsidR="000A1BAD" w:rsidRDefault="000A1BAD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BAD" w:rsidRDefault="000A1BAD" w:rsidP="00D6589B">
      <w:r>
        <w:separator/>
      </w:r>
    </w:p>
  </w:footnote>
  <w:footnote w:type="continuationSeparator" w:id="0">
    <w:p w:rsidR="000A1BAD" w:rsidRDefault="000A1BAD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8A5A2F">
      <w:rPr>
        <w:rFonts w:ascii="Arial" w:hAnsi="Arial" w:cs="Arial"/>
        <w:b/>
        <w:color w:val="auto"/>
        <w:sz w:val="22"/>
        <w:szCs w:val="22"/>
        <w:lang w:eastAsia="en-US"/>
      </w:rPr>
      <w:t>May 2017</w:t>
    </w:r>
  </w:p>
  <w:p w:rsidR="00241353" w:rsidRPr="00C87ABF" w:rsidRDefault="00241353" w:rsidP="0024135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C87ABF">
      <w:rPr>
        <w:rFonts w:ascii="Arial" w:hAnsi="Arial" w:cs="Arial"/>
        <w:b/>
        <w:sz w:val="22"/>
        <w:szCs w:val="22"/>
        <w:u w:val="single"/>
      </w:rPr>
      <w:t>Appointment of Director of Screen Queensland Pty Ltd</w:t>
    </w:r>
  </w:p>
  <w:p w:rsidR="00241353" w:rsidRPr="00C87ABF" w:rsidRDefault="00241353" w:rsidP="0024135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C87ABF">
      <w:rPr>
        <w:rFonts w:ascii="Arial" w:hAnsi="Arial" w:cs="Arial"/>
        <w:b/>
        <w:sz w:val="22"/>
        <w:szCs w:val="22"/>
        <w:u w:val="single"/>
      </w:rPr>
      <w:t>Premier and Minister for the Arts</w:t>
    </w:r>
  </w:p>
  <w:p w:rsidR="00CB1501" w:rsidRDefault="00CB1501" w:rsidP="00241353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14AB3"/>
    <w:multiLevelType w:val="hybridMultilevel"/>
    <w:tmpl w:val="0D1C5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A3292"/>
    <w:multiLevelType w:val="hybridMultilevel"/>
    <w:tmpl w:val="DDE63B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53"/>
    <w:rsid w:val="00012E34"/>
    <w:rsid w:val="00035902"/>
    <w:rsid w:val="00080F8F"/>
    <w:rsid w:val="000844AD"/>
    <w:rsid w:val="00095FE8"/>
    <w:rsid w:val="000A1BAD"/>
    <w:rsid w:val="000A4786"/>
    <w:rsid w:val="000B2E24"/>
    <w:rsid w:val="0010384C"/>
    <w:rsid w:val="00152095"/>
    <w:rsid w:val="00174117"/>
    <w:rsid w:val="002218C4"/>
    <w:rsid w:val="00241353"/>
    <w:rsid w:val="0031628C"/>
    <w:rsid w:val="003230B4"/>
    <w:rsid w:val="00362806"/>
    <w:rsid w:val="003A3BDD"/>
    <w:rsid w:val="0043543B"/>
    <w:rsid w:val="0044577B"/>
    <w:rsid w:val="004F3DFA"/>
    <w:rsid w:val="00501C66"/>
    <w:rsid w:val="00541000"/>
    <w:rsid w:val="00550873"/>
    <w:rsid w:val="0057697B"/>
    <w:rsid w:val="005D25A6"/>
    <w:rsid w:val="005D43FF"/>
    <w:rsid w:val="005E6329"/>
    <w:rsid w:val="006136B4"/>
    <w:rsid w:val="0068230D"/>
    <w:rsid w:val="006B7366"/>
    <w:rsid w:val="007169B6"/>
    <w:rsid w:val="007265D0"/>
    <w:rsid w:val="00732E22"/>
    <w:rsid w:val="00741C20"/>
    <w:rsid w:val="00745DAF"/>
    <w:rsid w:val="00752078"/>
    <w:rsid w:val="007C5828"/>
    <w:rsid w:val="007E66E5"/>
    <w:rsid w:val="007F44F4"/>
    <w:rsid w:val="008A5A2F"/>
    <w:rsid w:val="00904077"/>
    <w:rsid w:val="00922393"/>
    <w:rsid w:val="00927E58"/>
    <w:rsid w:val="00937A4A"/>
    <w:rsid w:val="00954D21"/>
    <w:rsid w:val="00A16C80"/>
    <w:rsid w:val="00B00E8D"/>
    <w:rsid w:val="00B13BB8"/>
    <w:rsid w:val="00B44969"/>
    <w:rsid w:val="00B95A06"/>
    <w:rsid w:val="00BD6736"/>
    <w:rsid w:val="00C75E67"/>
    <w:rsid w:val="00C97A40"/>
    <w:rsid w:val="00CB1501"/>
    <w:rsid w:val="00CB1DF0"/>
    <w:rsid w:val="00CD7A50"/>
    <w:rsid w:val="00CF0D8A"/>
    <w:rsid w:val="00D32C38"/>
    <w:rsid w:val="00D6573C"/>
    <w:rsid w:val="00D6589B"/>
    <w:rsid w:val="00E77DBE"/>
    <w:rsid w:val="00EA066B"/>
    <w:rsid w:val="00F24A8A"/>
    <w:rsid w:val="00F45B99"/>
    <w:rsid w:val="00F733EC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49c2faefdd5c25dd99ec1863eb47282d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a4138ba734b2fe4417a685d95c7e3b24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8EAAC2-186F-47DA-A0C8-5F25502EBC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9EB12-A136-4837-8F81-33F653064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742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887</CharactersWithSpaces>
  <SharedDoc>false</SharedDoc>
  <HyperlinkBase>https://www.cabinet.qld.gov.au/documents/2017/May/SQAppt/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2015-07-20T02:17:00Z</cp:lastPrinted>
  <dcterms:created xsi:type="dcterms:W3CDTF">2018-01-30T01:36:00Z</dcterms:created>
  <dcterms:modified xsi:type="dcterms:W3CDTF">2018-03-06T01:52:00Z</dcterms:modified>
  <cp:category>Arts,Significant_Appointments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